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83" w:rsidRDefault="00903383" w:rsidP="008F2D3C">
      <w:pPr>
        <w:spacing w:after="0" w:line="240" w:lineRule="auto"/>
        <w:ind w:left="1134" w:right="1134"/>
        <w:jc w:val="center"/>
        <w:rPr>
          <w:b/>
          <w:sz w:val="32"/>
          <w:szCs w:val="32"/>
        </w:rPr>
      </w:pPr>
    </w:p>
    <w:p w:rsidR="00CE6BED" w:rsidRPr="00C25A8B" w:rsidRDefault="00CE6BED" w:rsidP="00C25A8B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3">
        <w:rPr>
          <w:rFonts w:ascii="Times New Roman" w:hAnsi="Times New Roman" w:cs="Times New Roman"/>
          <w:b/>
          <w:sz w:val="32"/>
          <w:szCs w:val="32"/>
        </w:rPr>
        <w:t>Форма для</w:t>
      </w:r>
      <w:r w:rsidR="00893762" w:rsidRPr="00903383">
        <w:rPr>
          <w:rFonts w:ascii="Times New Roman" w:hAnsi="Times New Roman" w:cs="Times New Roman"/>
          <w:b/>
          <w:sz w:val="32"/>
          <w:szCs w:val="32"/>
        </w:rPr>
        <w:t xml:space="preserve"> подготовки документов по</w:t>
      </w:r>
      <w:r w:rsidRPr="00903383">
        <w:rPr>
          <w:rFonts w:ascii="Times New Roman" w:hAnsi="Times New Roman" w:cs="Times New Roman"/>
          <w:b/>
          <w:sz w:val="32"/>
          <w:szCs w:val="32"/>
        </w:rPr>
        <w:t xml:space="preserve"> аттестации специалистов по неразрушающему контролю (НК)</w:t>
      </w:r>
    </w:p>
    <w:p w:rsidR="00594097" w:rsidRPr="00903383" w:rsidRDefault="00C5369E" w:rsidP="00C5369E">
      <w:pPr>
        <w:spacing w:after="12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3">
        <w:rPr>
          <w:rFonts w:ascii="Times New Roman" w:hAnsi="Times New Roman" w:cs="Times New Roman"/>
          <w:b/>
          <w:sz w:val="28"/>
          <w:szCs w:val="28"/>
        </w:rPr>
        <w:t>Информация о специалисте</w:t>
      </w:r>
    </w:p>
    <w:tbl>
      <w:tblPr>
        <w:tblStyle w:val="a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536"/>
        <w:gridCol w:w="874"/>
        <w:gridCol w:w="874"/>
        <w:gridCol w:w="874"/>
        <w:gridCol w:w="874"/>
        <w:gridCol w:w="874"/>
        <w:gridCol w:w="874"/>
      </w:tblGrid>
      <w:tr w:rsidR="000131DF" w:rsidRPr="00C25A8B" w:rsidTr="00C25A8B">
        <w:tc>
          <w:tcPr>
            <w:tcW w:w="534" w:type="dxa"/>
            <w:shd w:val="clear" w:color="auto" w:fill="FFFFFF" w:themeFill="background1"/>
          </w:tcPr>
          <w:p w:rsidR="000131DF" w:rsidRPr="00C25A8B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shd w:val="clear" w:color="auto" w:fill="FFFFFF" w:themeFill="background1"/>
          </w:tcPr>
          <w:p w:rsidR="000131DF" w:rsidRPr="00C25A8B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8B">
              <w:rPr>
                <w:rFonts w:ascii="Times New Roman" w:hAnsi="Times New Roman" w:cs="Times New Roman"/>
                <w:b/>
              </w:rPr>
              <w:t>Данные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0131DF" w:rsidRPr="00C25A8B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8B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0131DF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0131DF" w:rsidRPr="00C25A8B" w:rsidRDefault="000131DF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0131DF" w:rsidRPr="00C25A8B" w:rsidRDefault="00C5369E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0131DF" w:rsidRPr="00C25A8B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C5369E" w:rsidRPr="00C25A8B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C5369E" w:rsidRPr="00C25A8B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ИНН специалиста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B60CAB" w:rsidRPr="00C25A8B" w:rsidTr="00C25A8B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B60CAB" w:rsidRPr="00C25A8B" w:rsidRDefault="00B60CAB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:rsidR="00B60CAB" w:rsidRPr="00C25A8B" w:rsidRDefault="00B60CAB" w:rsidP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 xml:space="preserve">Паспортные данные: 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60CAB" w:rsidRPr="00C25A8B" w:rsidRDefault="00B60CAB" w:rsidP="00B60CAB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60CAB" w:rsidRPr="00C25A8B" w:rsidRDefault="00B60CAB" w:rsidP="00B60CAB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60CAB" w:rsidRPr="00C25A8B" w:rsidRDefault="00B60CAB" w:rsidP="00B60CAB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B60CAB" w:rsidRPr="00C25A8B" w:rsidTr="00C25A8B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B60CAB" w:rsidRPr="00C25A8B" w:rsidRDefault="00B60CAB" w:rsidP="00750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:rsidR="00B60CAB" w:rsidRPr="00C25A8B" w:rsidRDefault="00B60CAB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60CAB" w:rsidRPr="00C25A8B" w:rsidRDefault="00B60CAB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60CAB" w:rsidRPr="00C25A8B" w:rsidRDefault="00B60CAB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FFFFFF" w:themeFill="background1"/>
          </w:tcPr>
          <w:p w:rsidR="00B60CAB" w:rsidRPr="00C25A8B" w:rsidRDefault="00B60CAB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B60CAB" w:rsidRPr="00C25A8B" w:rsidTr="00C25A8B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B60CAB" w:rsidRPr="00C25A8B" w:rsidRDefault="00B60CAB" w:rsidP="00750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60CAB" w:rsidRPr="00C25A8B" w:rsidRDefault="00B60CAB" w:rsidP="00B60CAB">
            <w:pPr>
              <w:jc w:val="right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C25A8B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B60CAB" w:rsidRPr="00C25A8B" w:rsidRDefault="00B60CAB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C5369E" w:rsidRPr="00C25A8B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Домашний адрес</w:t>
            </w:r>
            <w:r w:rsidR="008B1CE3" w:rsidRPr="00C25A8B">
              <w:rPr>
                <w:rFonts w:ascii="Times New Roman" w:hAnsi="Times New Roman" w:cs="Times New Roman"/>
              </w:rPr>
              <w:t xml:space="preserve"> (индекс, город, адрес)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C5369E" w:rsidRPr="00C25A8B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C5369E" w:rsidRPr="00C25A8B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0131DF" w:rsidRPr="00C25A8B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:rsidR="000131DF" w:rsidRPr="00C25A8B" w:rsidRDefault="00C5369E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Аттестация / Переаттестация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0131DF" w:rsidRPr="00C25A8B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C5369E" w:rsidRPr="00C25A8B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Уровень квалификации (</w:t>
            </w:r>
            <w:r w:rsidRPr="00C25A8B">
              <w:rPr>
                <w:rFonts w:ascii="Times New Roman" w:hAnsi="Times New Roman" w:cs="Times New Roman"/>
                <w:lang w:val="en-US"/>
              </w:rPr>
              <w:t>I</w:t>
            </w:r>
            <w:r w:rsidRPr="00C25A8B">
              <w:rPr>
                <w:rFonts w:ascii="Times New Roman" w:hAnsi="Times New Roman" w:cs="Times New Roman"/>
              </w:rPr>
              <w:t xml:space="preserve"> / </w:t>
            </w:r>
            <w:r w:rsidRPr="00C25A8B">
              <w:rPr>
                <w:rFonts w:ascii="Times New Roman" w:hAnsi="Times New Roman" w:cs="Times New Roman"/>
                <w:lang w:val="en-US"/>
              </w:rPr>
              <w:t>II</w:t>
            </w:r>
            <w:r w:rsidR="00B60CAB" w:rsidRPr="00C25A8B">
              <w:rPr>
                <w:rFonts w:ascii="Times New Roman" w:hAnsi="Times New Roman" w:cs="Times New Roman"/>
              </w:rPr>
              <w:t xml:space="preserve"> / </w:t>
            </w:r>
            <w:r w:rsidR="00B60CAB" w:rsidRPr="00C25A8B">
              <w:rPr>
                <w:rFonts w:ascii="Times New Roman" w:hAnsi="Times New Roman" w:cs="Times New Roman"/>
                <w:lang w:val="en-US"/>
              </w:rPr>
              <w:t>III</w:t>
            </w:r>
            <w:r w:rsidRPr="00C25A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C5369E" w:rsidRPr="00C25A8B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C5369E" w:rsidRPr="00C25A8B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0131DF" w:rsidRPr="00C25A8B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</w:tcPr>
          <w:p w:rsidR="000131DF" w:rsidRPr="00C25A8B" w:rsidRDefault="00C5369E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Стаж работы по заявленным методам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0131DF" w:rsidRPr="00C25A8B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0131DF" w:rsidRPr="00C25A8B" w:rsidRDefault="00893762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</w:tcPr>
          <w:p w:rsidR="000131DF" w:rsidRPr="00C25A8B" w:rsidRDefault="00893762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0131DF" w:rsidRPr="00C25A8B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0131DF" w:rsidRPr="00C25A8B" w:rsidRDefault="00893762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</w:tcPr>
          <w:p w:rsidR="000131DF" w:rsidRPr="00C25A8B" w:rsidRDefault="00893762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Телефон</w:t>
            </w:r>
            <w:r w:rsidR="001371AF" w:rsidRPr="00C25A8B">
              <w:rPr>
                <w:rFonts w:ascii="Times New Roman" w:hAnsi="Times New Roman" w:cs="Times New Roman"/>
              </w:rPr>
              <w:t xml:space="preserve"> специалиста</w:t>
            </w:r>
            <w:r w:rsidRPr="00C25A8B">
              <w:rPr>
                <w:rFonts w:ascii="Times New Roman" w:hAnsi="Times New Roman" w:cs="Times New Roman"/>
              </w:rPr>
              <w:t xml:space="preserve"> (с кодом)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0131DF" w:rsidRPr="00C25A8B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C5369E" w:rsidRPr="00C25A8B" w:rsidRDefault="00893762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</w:tcPr>
          <w:p w:rsidR="00C5369E" w:rsidRPr="00C25A8B" w:rsidRDefault="00893762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Электронная почта</w:t>
            </w:r>
            <w:r w:rsidR="001371AF" w:rsidRPr="00C25A8B">
              <w:rPr>
                <w:rFonts w:ascii="Times New Roman" w:hAnsi="Times New Roman" w:cs="Times New Roman"/>
              </w:rPr>
              <w:t xml:space="preserve"> специалиста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C5369E" w:rsidRPr="00C25A8B" w:rsidRDefault="00893762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</w:tcPr>
          <w:p w:rsidR="00C5369E" w:rsidRPr="00C25A8B" w:rsidRDefault="00893762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Существующее квалификационное удостоверение: номер и дата выдачи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C25A8B" w:rsidTr="00C25A8B">
        <w:tc>
          <w:tcPr>
            <w:tcW w:w="534" w:type="dxa"/>
            <w:shd w:val="clear" w:color="auto" w:fill="FFFFFF" w:themeFill="background1"/>
            <w:vAlign w:val="center"/>
          </w:tcPr>
          <w:p w:rsidR="00C5369E" w:rsidRPr="00C25A8B" w:rsidRDefault="00893762" w:rsidP="00750911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</w:tcPr>
          <w:p w:rsidR="00C5369E" w:rsidRPr="00C25A8B" w:rsidRDefault="00893762" w:rsidP="008F2D3C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Существующее удостоверение по ПБ: номер и дата выдачи</w:t>
            </w:r>
          </w:p>
        </w:tc>
        <w:tc>
          <w:tcPr>
            <w:tcW w:w="5244" w:type="dxa"/>
            <w:gridSpan w:val="6"/>
            <w:shd w:val="clear" w:color="auto" w:fill="FFFFFF" w:themeFill="background1"/>
          </w:tcPr>
          <w:p w:rsidR="00C5369E" w:rsidRPr="00C25A8B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</w:tbl>
    <w:p w:rsidR="00903383" w:rsidRDefault="00903383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CAB" w:rsidRDefault="00B60CA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3">
        <w:rPr>
          <w:rFonts w:ascii="Times New Roman" w:hAnsi="Times New Roman" w:cs="Times New Roman"/>
          <w:b/>
          <w:sz w:val="32"/>
          <w:szCs w:val="32"/>
        </w:rPr>
        <w:t>Виды (методы) неразрушающего контроля</w:t>
      </w:r>
    </w:p>
    <w:p w:rsidR="00A7255B" w:rsidRDefault="00A7255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762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7087"/>
      </w:tblGrid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A8B">
              <w:rPr>
                <w:rFonts w:ascii="Times New Roman" w:hAnsi="Times New Roman" w:cs="Times New Roman"/>
                <w:b/>
              </w:rPr>
              <w:t>Наименование вида (метода) НК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Радиационный контроль (РК)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Рентгенографический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Ультразвуковой контроль (УК)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Ультразвуковая дефектоскопия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 xml:space="preserve">Ультразвуковая </w:t>
            </w:r>
            <w:proofErr w:type="spellStart"/>
            <w:r w:rsidRPr="00C25A8B">
              <w:rPr>
                <w:rFonts w:ascii="Times New Roman" w:hAnsi="Times New Roman" w:cs="Times New Roman"/>
              </w:rPr>
              <w:t>толщинометрия</w:t>
            </w:r>
            <w:proofErr w:type="spellEnd"/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Акустико-эмиссионный контроль (АЭ)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 xml:space="preserve">Магнитный контроль (МК) 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Магнитопорошковый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Магнитографический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proofErr w:type="spellStart"/>
            <w:r w:rsidRPr="00C25A8B">
              <w:rPr>
                <w:rFonts w:ascii="Times New Roman" w:hAnsi="Times New Roman" w:cs="Times New Roman"/>
              </w:rPr>
              <w:t>Вихретоковый</w:t>
            </w:r>
            <w:proofErr w:type="spellEnd"/>
            <w:r w:rsidRPr="00C25A8B">
              <w:rPr>
                <w:rFonts w:ascii="Times New Roman" w:hAnsi="Times New Roman" w:cs="Times New Roman"/>
              </w:rPr>
              <w:t xml:space="preserve"> контроль (ВК)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Проникающими веществами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Капиллярный (ПВК)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proofErr w:type="spellStart"/>
            <w:r w:rsidRPr="00C25A8B">
              <w:rPr>
                <w:rFonts w:ascii="Times New Roman" w:hAnsi="Times New Roman" w:cs="Times New Roman"/>
              </w:rPr>
              <w:t>Течеискание</w:t>
            </w:r>
            <w:proofErr w:type="spellEnd"/>
            <w:r w:rsidRPr="00C25A8B">
              <w:rPr>
                <w:rFonts w:ascii="Times New Roman" w:hAnsi="Times New Roman" w:cs="Times New Roman"/>
              </w:rPr>
              <w:t xml:space="preserve"> (ПВТ)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proofErr w:type="spellStart"/>
            <w:r w:rsidRPr="00C25A8B">
              <w:rPr>
                <w:rFonts w:ascii="Times New Roman" w:hAnsi="Times New Roman" w:cs="Times New Roman"/>
              </w:rPr>
              <w:t>Вибродиагностический</w:t>
            </w:r>
            <w:proofErr w:type="spellEnd"/>
            <w:r w:rsidRPr="00C25A8B">
              <w:rPr>
                <w:rFonts w:ascii="Times New Roman" w:hAnsi="Times New Roman" w:cs="Times New Roman"/>
              </w:rPr>
              <w:t xml:space="preserve"> контроль (ВД)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Электрический контроль (</w:t>
            </w:r>
            <w:proofErr w:type="gramStart"/>
            <w:r w:rsidRPr="00C25A8B">
              <w:rPr>
                <w:rFonts w:ascii="Times New Roman" w:hAnsi="Times New Roman" w:cs="Times New Roman"/>
              </w:rPr>
              <w:t>ЭК</w:t>
            </w:r>
            <w:proofErr w:type="gramEnd"/>
            <w:r w:rsidRPr="00C25A8B">
              <w:rPr>
                <w:rFonts w:ascii="Times New Roman" w:hAnsi="Times New Roman" w:cs="Times New Roman"/>
              </w:rPr>
              <w:t>)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Тепловой контроль (ТК)</w:t>
            </w:r>
          </w:p>
        </w:tc>
      </w:tr>
      <w:tr w:rsidR="00A7255B" w:rsidRPr="00C25A8B" w:rsidTr="00C25A8B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C25A8B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C25A8B" w:rsidRDefault="00A7255B" w:rsidP="009171A7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Визуальный и измерительный контроль (ВИК)</w:t>
            </w:r>
          </w:p>
        </w:tc>
      </w:tr>
    </w:tbl>
    <w:p w:rsidR="00A7255B" w:rsidRPr="00903383" w:rsidRDefault="00A7255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A8B" w:rsidRDefault="00C25A8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CAB" w:rsidRPr="00903383" w:rsidRDefault="00B60CA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3383">
        <w:rPr>
          <w:rFonts w:ascii="Times New Roman" w:hAnsi="Times New Roman" w:cs="Times New Roman"/>
          <w:b/>
          <w:sz w:val="32"/>
          <w:szCs w:val="32"/>
        </w:rPr>
        <w:lastRenderedPageBreak/>
        <w:t>Объекты контроля</w:t>
      </w:r>
    </w:p>
    <w:tbl>
      <w:tblPr>
        <w:tblStyle w:val="aa"/>
        <w:tblW w:w="103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9497"/>
      </w:tblGrid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jc w:val="center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Наименование объектов контроля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Объекты котлонадзора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Паровые и водогрейные котлы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Электрические котлы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Сосуды, работающие под давлением свыше 0,07 МПа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Трубопроводы пара и горячей воды с рабочим давлением пара более 0,07 МПа и температурой воды свыше 115</w:t>
            </w:r>
            <w:proofErr w:type="gramStart"/>
            <w:r w:rsidRPr="00C25A8B">
              <w:rPr>
                <w:rFonts w:ascii="Times New Roman" w:hAnsi="Times New Roman" w:cs="Times New Roman"/>
              </w:rPr>
              <w:t>˚С</w:t>
            </w:r>
            <w:proofErr w:type="gramEnd"/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Барокамеры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Системы газоснабжения (газораспределения)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Наружные газопроводы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Внутренние газопроводы стальные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Детали и узлы, газовое оборудование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Подъемные сооружения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Грузоподъемные краны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Подъемники (вышки)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Канатные дороги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Фуникулеры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Эскалаторы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Лифты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Краны-трубоукладчики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Краны-манипуляторы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Платформы подъемные для инвалидов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Крановые пути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Объекты горнорудной промышленности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 xml:space="preserve">Здания и сооружения поверхностных комплексов рудников, обогатительных фабрик, фабрик </w:t>
            </w:r>
            <w:proofErr w:type="spellStart"/>
            <w:r w:rsidRPr="00C25A8B">
              <w:rPr>
                <w:rFonts w:ascii="Times New Roman" w:hAnsi="Times New Roman" w:cs="Times New Roman"/>
              </w:rPr>
              <w:t>окомкования</w:t>
            </w:r>
            <w:proofErr w:type="spellEnd"/>
            <w:r w:rsidRPr="00C25A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5A8B">
              <w:rPr>
                <w:rFonts w:ascii="Times New Roman" w:hAnsi="Times New Roman" w:cs="Times New Roman"/>
              </w:rPr>
              <w:t>аглофабрик</w:t>
            </w:r>
            <w:proofErr w:type="spellEnd"/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Шахтные подъемные машины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proofErr w:type="gramStart"/>
            <w:r w:rsidRPr="00C25A8B">
              <w:rPr>
                <w:rFonts w:ascii="Times New Roman" w:hAnsi="Times New Roman" w:cs="Times New Roman"/>
              </w:rPr>
              <w:t>Горно-транспортное</w:t>
            </w:r>
            <w:proofErr w:type="gramEnd"/>
            <w:r w:rsidRPr="00C25A8B">
              <w:rPr>
                <w:rFonts w:ascii="Times New Roman" w:hAnsi="Times New Roman" w:cs="Times New Roman"/>
              </w:rPr>
              <w:t xml:space="preserve"> и горно-обогатительное оборудование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Объекты угольной промышленности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Шахтные подъемные машины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Вентиляторы главного проветривания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proofErr w:type="gramStart"/>
            <w:r w:rsidRPr="00C25A8B">
              <w:rPr>
                <w:rFonts w:ascii="Times New Roman" w:hAnsi="Times New Roman" w:cs="Times New Roman"/>
              </w:rPr>
              <w:t>Горно-транспортное</w:t>
            </w:r>
            <w:proofErr w:type="gramEnd"/>
            <w:r w:rsidRPr="00C25A8B">
              <w:rPr>
                <w:rFonts w:ascii="Times New Roman" w:hAnsi="Times New Roman" w:cs="Times New Roman"/>
              </w:rPr>
              <w:t xml:space="preserve"> и углеобогатительное оборудование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Оборудование нефтяной и газовой промышленности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Оборудование для бурения скважин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Оборудование для эксплуатации скважин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Оборудование для освоения и ремонта скважин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C25A8B">
              <w:rPr>
                <w:rFonts w:ascii="Times New Roman" w:hAnsi="Times New Roman" w:cs="Times New Roman"/>
              </w:rPr>
              <w:t>газонефтеперекачивающих</w:t>
            </w:r>
            <w:proofErr w:type="spellEnd"/>
            <w:r w:rsidRPr="00C25A8B">
              <w:rPr>
                <w:rFonts w:ascii="Times New Roman" w:hAnsi="Times New Roman" w:cs="Times New Roman"/>
              </w:rPr>
              <w:t xml:space="preserve"> станций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C25A8B">
              <w:rPr>
                <w:rFonts w:ascii="Times New Roman" w:hAnsi="Times New Roman" w:cs="Times New Roman"/>
              </w:rPr>
              <w:t>Газонефтепродуктопроводы</w:t>
            </w:r>
            <w:proofErr w:type="spellEnd"/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Резервуары для нефти и нефтепродуктов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Оборудование металлургической промышленности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Металлоконструкции технических устройств, зданий и сооружений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Газопроводы технологических газов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 xml:space="preserve">Цапфы </w:t>
            </w:r>
            <w:proofErr w:type="spellStart"/>
            <w:r w:rsidRPr="00C25A8B">
              <w:rPr>
                <w:rFonts w:ascii="Times New Roman" w:hAnsi="Times New Roman" w:cs="Times New Roman"/>
              </w:rPr>
              <w:t>чугуновозов</w:t>
            </w:r>
            <w:proofErr w:type="spellEnd"/>
            <w:r w:rsidRPr="00C25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A8B">
              <w:rPr>
                <w:rFonts w:ascii="Times New Roman" w:hAnsi="Times New Roman" w:cs="Times New Roman"/>
              </w:rPr>
              <w:t>стальковшей</w:t>
            </w:r>
            <w:proofErr w:type="spellEnd"/>
            <w:r w:rsidRPr="00C25A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A8B">
              <w:rPr>
                <w:rFonts w:ascii="Times New Roman" w:hAnsi="Times New Roman" w:cs="Times New Roman"/>
              </w:rPr>
              <w:t>металлоразливочных</w:t>
            </w:r>
            <w:proofErr w:type="spellEnd"/>
            <w:r w:rsidRPr="00C25A8B">
              <w:rPr>
                <w:rFonts w:ascii="Times New Roman" w:hAnsi="Times New Roman" w:cs="Times New Roman"/>
              </w:rPr>
              <w:t xml:space="preserve"> ковшей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Оборудование взрывопожароопасных и химически опасных производств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Резервуары для хранения взрывопожароопасных и токсичных веществ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Изотермические хранилища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lastRenderedPageBreak/>
              <w:t>8.6.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Криогенное оборудование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Оборудование аммиачных холодильных установок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Печи, котлы ВОТ, энерготехнологические котлы и котлы утилизаторы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Компрессорное и насосное оборудование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Центрифуги, сепараторы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Цистерны, контейнеры (бочки), баллоны для взрывопожароопасных и токсичных веществ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Технологические трубопроводы, трубопроводы пара и горячей воды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Объекты железнодорожного транспорта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Подъездные пути необщего пользования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Объекты хранения и переработки зерна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Воздуходувные машины (турбокомпрессоры воздушные, турбовоздуходувки)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Вентиляторы (центробежные, радиальные, ВВД)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 xml:space="preserve">Дробилки молотковые, вальцовые станки, </w:t>
            </w:r>
            <w:proofErr w:type="spellStart"/>
            <w:r w:rsidRPr="00C25A8B">
              <w:rPr>
                <w:rFonts w:ascii="Times New Roman" w:hAnsi="Times New Roman" w:cs="Times New Roman"/>
              </w:rPr>
              <w:t>энтолейторы</w:t>
            </w:r>
            <w:proofErr w:type="spellEnd"/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Здания и сооружения (строительные объекты)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proofErr w:type="gramStart"/>
            <w:r w:rsidRPr="00C25A8B">
              <w:rPr>
                <w:rFonts w:ascii="Times New Roman" w:hAnsi="Times New Roman" w:cs="Times New Roman"/>
              </w:rPr>
              <w:t>Металлические конструкции (в том числе:</w:t>
            </w:r>
            <w:proofErr w:type="gramEnd"/>
            <w:r w:rsidRPr="00C25A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5A8B">
              <w:rPr>
                <w:rFonts w:ascii="Times New Roman" w:hAnsi="Times New Roman" w:cs="Times New Roman"/>
              </w:rPr>
              <w:t>Стальные конструкции мостов)</w:t>
            </w:r>
            <w:proofErr w:type="gramEnd"/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Бетонные и железобетонные конструкции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Каменные и армокаменные конструкции</w:t>
            </w:r>
          </w:p>
        </w:tc>
      </w:tr>
      <w:tr w:rsidR="00B60CAB" w:rsidRPr="00C25A8B" w:rsidTr="00C2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C25A8B" w:rsidRDefault="00B60CAB">
            <w:pPr>
              <w:rPr>
                <w:rFonts w:ascii="Times New Roman" w:hAnsi="Times New Roman" w:cs="Times New Roman"/>
              </w:rPr>
            </w:pPr>
            <w:r w:rsidRPr="00C25A8B">
              <w:rPr>
                <w:rFonts w:ascii="Times New Roman" w:hAnsi="Times New Roman" w:cs="Times New Roman"/>
              </w:rPr>
              <w:t>Оборудование электроэнергетики</w:t>
            </w:r>
          </w:p>
        </w:tc>
      </w:tr>
    </w:tbl>
    <w:p w:rsidR="00B60CAB" w:rsidRPr="00903383" w:rsidRDefault="00B60CAB" w:rsidP="008F2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0CAB" w:rsidRPr="00903383" w:rsidSect="00893762">
      <w:headerReference w:type="default" r:id="rId7"/>
      <w:pgSz w:w="11906" w:h="16838"/>
      <w:pgMar w:top="1134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2A" w:rsidRDefault="00A51B2A" w:rsidP="00CE6BED">
      <w:pPr>
        <w:spacing w:after="0" w:line="240" w:lineRule="auto"/>
      </w:pPr>
      <w:r>
        <w:separator/>
      </w:r>
    </w:p>
  </w:endnote>
  <w:endnote w:type="continuationSeparator" w:id="0">
    <w:p w:rsidR="00A51B2A" w:rsidRDefault="00A51B2A" w:rsidP="00CE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2A" w:rsidRDefault="00A51B2A" w:rsidP="00CE6BED">
      <w:pPr>
        <w:spacing w:after="0" w:line="240" w:lineRule="auto"/>
      </w:pPr>
      <w:r>
        <w:separator/>
      </w:r>
    </w:p>
  </w:footnote>
  <w:footnote w:type="continuationSeparator" w:id="0">
    <w:p w:rsidR="00A51B2A" w:rsidRDefault="00A51B2A" w:rsidP="00CE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ED" w:rsidRPr="0000275A" w:rsidRDefault="00C25A8B" w:rsidP="00903383">
    <w:pPr>
      <w:pStyle w:val="a3"/>
      <w:jc w:val="right"/>
      <w:rPr>
        <w:sz w:val="16"/>
        <w:szCs w:val="16"/>
      </w:rPr>
    </w:pPr>
    <w:r>
      <w:rPr>
        <w:noProof/>
        <w:lang w:eastAsia="ru-RU"/>
      </w:rPr>
      <w:drawing>
        <wp:inline distT="0" distB="0" distL="0" distR="0" wp14:anchorId="6C528049" wp14:editId="778B3F86">
          <wp:extent cx="6152515" cy="110871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F6"/>
    <w:rsid w:val="0000275A"/>
    <w:rsid w:val="000131DF"/>
    <w:rsid w:val="0001739A"/>
    <w:rsid w:val="000B739F"/>
    <w:rsid w:val="001371AF"/>
    <w:rsid w:val="002B31B5"/>
    <w:rsid w:val="00350FD4"/>
    <w:rsid w:val="0038311A"/>
    <w:rsid w:val="004760B9"/>
    <w:rsid w:val="00511F62"/>
    <w:rsid w:val="00520D98"/>
    <w:rsid w:val="005661C7"/>
    <w:rsid w:val="00594097"/>
    <w:rsid w:val="00686C74"/>
    <w:rsid w:val="00750911"/>
    <w:rsid w:val="008726E3"/>
    <w:rsid w:val="00893762"/>
    <w:rsid w:val="0089380E"/>
    <w:rsid w:val="008B1CE3"/>
    <w:rsid w:val="008F2D3C"/>
    <w:rsid w:val="00903383"/>
    <w:rsid w:val="00A51B2A"/>
    <w:rsid w:val="00A7255B"/>
    <w:rsid w:val="00A763CF"/>
    <w:rsid w:val="00B60CAB"/>
    <w:rsid w:val="00C25A8B"/>
    <w:rsid w:val="00C5369E"/>
    <w:rsid w:val="00CE6BED"/>
    <w:rsid w:val="00DE34F6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ED"/>
  </w:style>
  <w:style w:type="paragraph" w:styleId="a5">
    <w:name w:val="footer"/>
    <w:basedOn w:val="a"/>
    <w:link w:val="a6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ED"/>
  </w:style>
  <w:style w:type="character" w:styleId="a7">
    <w:name w:val="Hyperlink"/>
    <w:uiPriority w:val="99"/>
    <w:rsid w:val="00CE6BED"/>
    <w:rPr>
      <w:color w:val="0000FF"/>
      <w:u w:val="single"/>
    </w:rPr>
  </w:style>
  <w:style w:type="paragraph" w:customStyle="1" w:styleId="a8">
    <w:name w:val="Содержимое таблицы"/>
    <w:basedOn w:val="a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Book Title"/>
    <w:uiPriority w:val="33"/>
    <w:qFormat/>
    <w:rsid w:val="00CE6BED"/>
    <w:rPr>
      <w:b/>
      <w:bCs/>
      <w:smallCaps/>
      <w:spacing w:val="5"/>
    </w:rPr>
  </w:style>
  <w:style w:type="table" w:styleId="aa">
    <w:name w:val="Table Grid"/>
    <w:basedOn w:val="a1"/>
    <w:uiPriority w:val="59"/>
    <w:rsid w:val="005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ED"/>
  </w:style>
  <w:style w:type="paragraph" w:styleId="a5">
    <w:name w:val="footer"/>
    <w:basedOn w:val="a"/>
    <w:link w:val="a6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ED"/>
  </w:style>
  <w:style w:type="character" w:styleId="a7">
    <w:name w:val="Hyperlink"/>
    <w:uiPriority w:val="99"/>
    <w:rsid w:val="00CE6BED"/>
    <w:rPr>
      <w:color w:val="0000FF"/>
      <w:u w:val="single"/>
    </w:rPr>
  </w:style>
  <w:style w:type="paragraph" w:customStyle="1" w:styleId="a8">
    <w:name w:val="Содержимое таблицы"/>
    <w:basedOn w:val="a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Book Title"/>
    <w:uiPriority w:val="33"/>
    <w:qFormat/>
    <w:rsid w:val="00CE6BED"/>
    <w:rPr>
      <w:b/>
      <w:bCs/>
      <w:smallCaps/>
      <w:spacing w:val="5"/>
    </w:rPr>
  </w:style>
  <w:style w:type="table" w:styleId="aa">
    <w:name w:val="Table Grid"/>
    <w:basedOn w:val="a1"/>
    <w:uiPriority w:val="59"/>
    <w:rsid w:val="005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Кучерявый Александр Александрович</dc:creator>
  <cp:lastModifiedBy>Печёнова Наталья Александровна</cp:lastModifiedBy>
  <cp:revision>12</cp:revision>
  <dcterms:created xsi:type="dcterms:W3CDTF">2015-12-03T10:14:00Z</dcterms:created>
  <dcterms:modified xsi:type="dcterms:W3CDTF">2019-10-10T08:27:00Z</dcterms:modified>
</cp:coreProperties>
</file>